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49C" w:rsidRPr="001D25BA" w:rsidRDefault="00D6249C" w:rsidP="001D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D25BA">
        <w:rPr>
          <w:rFonts w:ascii="Times New Roman" w:hAnsi="Times New Roman" w:cs="Times New Roman"/>
          <w:sz w:val="24"/>
          <w:szCs w:val="24"/>
        </w:rPr>
        <w:t>СЕКЦИЯ:  ИСТОРИЯ</w:t>
      </w:r>
      <w:proofErr w:type="gramEnd"/>
    </w:p>
    <w:p w:rsidR="00D6249C" w:rsidRPr="001D25BA" w:rsidRDefault="00D6249C" w:rsidP="001D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5BA">
        <w:rPr>
          <w:rFonts w:ascii="Times New Roman" w:hAnsi="Times New Roman" w:cs="Times New Roman"/>
          <w:sz w:val="24"/>
          <w:szCs w:val="24"/>
        </w:rPr>
        <w:t>ДЕНЕЖНАЯ СИСТЕМА В СССР В ПЕРИОД ВОЕННОГО КОММУНИЗМА И НЭП</w:t>
      </w:r>
    </w:p>
    <w:p w:rsidR="00D6249C" w:rsidRPr="001D25BA" w:rsidRDefault="00D6249C" w:rsidP="001D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5BA">
        <w:rPr>
          <w:rFonts w:ascii="Times New Roman" w:hAnsi="Times New Roman" w:cs="Times New Roman"/>
          <w:sz w:val="24"/>
          <w:szCs w:val="24"/>
        </w:rPr>
        <w:t>ДИГИН КИРИЛЛ, 11 класс ГБОУ СОШ № 269</w:t>
      </w:r>
    </w:p>
    <w:p w:rsidR="00D6249C" w:rsidRPr="001D25BA" w:rsidRDefault="00D6249C" w:rsidP="001D2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5BA">
        <w:rPr>
          <w:rFonts w:ascii="Times New Roman" w:hAnsi="Times New Roman" w:cs="Times New Roman"/>
          <w:sz w:val="24"/>
          <w:szCs w:val="24"/>
        </w:rPr>
        <w:t>ГИНИНА ОО</w:t>
      </w:r>
    </w:p>
    <w:p w:rsidR="00D6249C" w:rsidRPr="001D25BA" w:rsidRDefault="00D6249C" w:rsidP="001D25BA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D25BA">
        <w:rPr>
          <w:rFonts w:ascii="Times New Roman" w:hAnsi="Times New Roman" w:cs="Times New Roman"/>
          <w:b/>
          <w:sz w:val="24"/>
          <w:szCs w:val="24"/>
        </w:rPr>
        <w:t>Актуальность.</w:t>
      </w:r>
      <w:r w:rsidRPr="001D25BA">
        <w:rPr>
          <w:rFonts w:ascii="Times New Roman" w:hAnsi="Times New Roman" w:cs="Times New Roman"/>
          <w:sz w:val="24"/>
          <w:szCs w:val="24"/>
        </w:rPr>
        <w:t xml:space="preserve">  После октябрьской революции 1917 года наша страна оказалась в очень тяжелых условиях. В стране царил хаос, мятежи, восстания, гражданская война. </w:t>
      </w:r>
      <w:r w:rsidR="001D25BA" w:rsidRPr="001D25BA">
        <w:rPr>
          <w:rFonts w:ascii="Times New Roman" w:hAnsi="Times New Roman" w:cs="Times New Roman"/>
          <w:color w:val="333333"/>
          <w:sz w:val="24"/>
          <w:szCs w:val="24"/>
        </w:rPr>
        <w:t>Х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озяйство было отброшено по основным показателям на десятки лет назад. Экономическая политика большевиков – военный коммунизм привел к уничтожению товарно-денежных отношений в стране и натурализации хозяйства. На уроках истории и обществознания данный вопрос изучается </w:t>
      </w:r>
      <w:r w:rsidR="002A2BEF" w:rsidRPr="001D25BA">
        <w:rPr>
          <w:rFonts w:ascii="Times New Roman" w:hAnsi="Times New Roman" w:cs="Times New Roman"/>
          <w:color w:val="333333"/>
          <w:sz w:val="24"/>
          <w:szCs w:val="24"/>
        </w:rPr>
        <w:t>недостаточно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>. Много лет наша семья собирает денежные знаки разных исторических периодов</w:t>
      </w:r>
      <w:r w:rsidR="005B0F8E">
        <w:rPr>
          <w:rFonts w:ascii="Times New Roman" w:hAnsi="Times New Roman" w:cs="Times New Roman"/>
          <w:color w:val="333333"/>
          <w:sz w:val="24"/>
          <w:szCs w:val="24"/>
        </w:rPr>
        <w:t>, но денежных знаков этого периода нет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5B0F8E">
        <w:rPr>
          <w:rFonts w:ascii="Times New Roman" w:hAnsi="Times New Roman" w:cs="Times New Roman"/>
          <w:color w:val="333333"/>
          <w:sz w:val="24"/>
          <w:szCs w:val="24"/>
        </w:rPr>
        <w:t>Нам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 стало интересно, какие денежные знаки имели обращение в первые годы советской власти и этапы становления денежной системы в годы НЭП. </w:t>
      </w:r>
    </w:p>
    <w:p w:rsidR="00D6249C" w:rsidRPr="001D25BA" w:rsidRDefault="00D6249C" w:rsidP="001D25BA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D25BA">
        <w:rPr>
          <w:rFonts w:ascii="Times New Roman" w:hAnsi="Times New Roman" w:cs="Times New Roman"/>
          <w:b/>
          <w:color w:val="333333"/>
          <w:sz w:val="24"/>
          <w:szCs w:val="24"/>
        </w:rPr>
        <w:t>Цель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 работы состоит в изучении денежной системы в СССР в первое десятилетие советской власти.  Достижение цели предполагает решение следующих </w:t>
      </w:r>
      <w:r w:rsidRPr="001D25BA">
        <w:rPr>
          <w:rFonts w:ascii="Times New Roman" w:hAnsi="Times New Roman" w:cs="Times New Roman"/>
          <w:b/>
          <w:color w:val="333333"/>
          <w:sz w:val="24"/>
          <w:szCs w:val="24"/>
        </w:rPr>
        <w:t>задач:</w:t>
      </w:r>
    </w:p>
    <w:p w:rsidR="00D6249C" w:rsidRPr="001D25BA" w:rsidRDefault="00D6249C" w:rsidP="001D25BA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D25BA">
        <w:rPr>
          <w:rFonts w:ascii="Times New Roman" w:hAnsi="Times New Roman" w:cs="Times New Roman"/>
          <w:color w:val="333333"/>
          <w:sz w:val="24"/>
          <w:szCs w:val="24"/>
        </w:rPr>
        <w:t>- изучить денежную систему в период военного коммунизма;</w:t>
      </w:r>
    </w:p>
    <w:p w:rsidR="001D25BA" w:rsidRPr="001D25BA" w:rsidRDefault="00D6249C" w:rsidP="001D25BA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2A2BEF" w:rsidRPr="001D25BA">
        <w:rPr>
          <w:rFonts w:ascii="Times New Roman" w:hAnsi="Times New Roman" w:cs="Times New Roman"/>
          <w:color w:val="333333"/>
          <w:sz w:val="24"/>
          <w:szCs w:val="24"/>
        </w:rPr>
        <w:t>рассмотреть денежную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 реформу 1922-1924 </w:t>
      </w:r>
      <w:proofErr w:type="spellStart"/>
      <w:r w:rsidRPr="001D25BA">
        <w:rPr>
          <w:rFonts w:ascii="Times New Roman" w:hAnsi="Times New Roman" w:cs="Times New Roman"/>
          <w:color w:val="333333"/>
          <w:sz w:val="24"/>
          <w:szCs w:val="24"/>
        </w:rPr>
        <w:t>гг</w:t>
      </w:r>
      <w:proofErr w:type="spellEnd"/>
      <w:r w:rsidR="001D25BA" w:rsidRPr="001D25BA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D6249C" w:rsidRPr="001D25BA" w:rsidRDefault="001D25BA" w:rsidP="001D25BA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D25BA">
        <w:rPr>
          <w:rFonts w:ascii="Times New Roman" w:hAnsi="Times New Roman" w:cs="Times New Roman"/>
          <w:color w:val="333333"/>
          <w:sz w:val="24"/>
          <w:szCs w:val="24"/>
        </w:rPr>
        <w:t>- рассмотреть денежную системы и знаки в период НЭП</w:t>
      </w:r>
      <w:r w:rsidR="00D6249C" w:rsidRPr="001D25BA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D6249C" w:rsidRPr="001D25BA" w:rsidRDefault="00D6249C" w:rsidP="001D25BA">
      <w:pPr>
        <w:spacing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D25BA">
        <w:rPr>
          <w:rFonts w:ascii="Times New Roman" w:hAnsi="Times New Roman" w:cs="Times New Roman"/>
          <w:b/>
          <w:color w:val="333333"/>
          <w:sz w:val="24"/>
          <w:szCs w:val="24"/>
        </w:rPr>
        <w:t>Объектом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 исследования является </w:t>
      </w:r>
      <w:r w:rsidR="002A2BEF">
        <w:rPr>
          <w:rFonts w:ascii="Times New Roman" w:hAnsi="Times New Roman" w:cs="Times New Roman"/>
          <w:color w:val="333333"/>
          <w:sz w:val="24"/>
          <w:szCs w:val="24"/>
        </w:rPr>
        <w:t xml:space="preserve">денежная 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>система в период военного коммунизма и НЭП</w:t>
      </w:r>
      <w:r w:rsidRPr="001D25BA">
        <w:rPr>
          <w:rFonts w:ascii="Times New Roman" w:hAnsi="Times New Roman" w:cs="Times New Roman"/>
          <w:b/>
          <w:color w:val="333333"/>
          <w:sz w:val="24"/>
          <w:szCs w:val="24"/>
        </w:rPr>
        <w:t>, предметом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 работы является денежное обращение данного </w:t>
      </w:r>
      <w:r w:rsidR="002A2BEF" w:rsidRPr="001D25BA">
        <w:rPr>
          <w:rFonts w:ascii="Times New Roman" w:hAnsi="Times New Roman" w:cs="Times New Roman"/>
          <w:color w:val="333333"/>
          <w:sz w:val="24"/>
          <w:szCs w:val="24"/>
        </w:rPr>
        <w:t>периода, денежная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 реформа 1922-1924 гг.</w:t>
      </w:r>
    </w:p>
    <w:p w:rsidR="00D6249C" w:rsidRPr="001D25BA" w:rsidRDefault="00D6249C" w:rsidP="001D25BA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В данной работе использовались общенаучные </w:t>
      </w:r>
      <w:r w:rsidRPr="001D25BA">
        <w:rPr>
          <w:rFonts w:ascii="Times New Roman" w:hAnsi="Times New Roman" w:cs="Times New Roman"/>
          <w:b/>
          <w:color w:val="333333"/>
          <w:sz w:val="24"/>
          <w:szCs w:val="24"/>
        </w:rPr>
        <w:t>методы</w:t>
      </w:r>
      <w:r w:rsidRPr="001D25BA">
        <w:rPr>
          <w:rFonts w:ascii="Times New Roman" w:hAnsi="Times New Roman" w:cs="Times New Roman"/>
          <w:color w:val="333333"/>
          <w:sz w:val="24"/>
          <w:szCs w:val="24"/>
        </w:rPr>
        <w:t xml:space="preserve"> сравнения, обобщения, анализ, синтез и классификация.</w:t>
      </w:r>
      <w:bookmarkStart w:id="0" w:name="_GoBack"/>
      <w:bookmarkEnd w:id="0"/>
    </w:p>
    <w:p w:rsidR="00D6249C" w:rsidRPr="001D25BA" w:rsidRDefault="00D6249C" w:rsidP="001D25BA">
      <w:pPr>
        <w:spacing w:line="240" w:lineRule="auto"/>
        <w:ind w:firstLine="708"/>
        <w:jc w:val="both"/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</w:pPr>
      <w:r w:rsidRPr="001D25BA">
        <w:rPr>
          <w:rFonts w:ascii="Times New Roman" w:hAnsi="Times New Roman" w:cs="Times New Roman"/>
          <w:b/>
          <w:color w:val="333333"/>
          <w:sz w:val="24"/>
          <w:szCs w:val="24"/>
        </w:rPr>
        <w:t>Основные результаты и выводы:</w:t>
      </w:r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</w:t>
      </w:r>
      <w:proofErr w:type="gramStart"/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В</w:t>
      </w:r>
      <w:proofErr w:type="gramEnd"/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период военного </w:t>
      </w:r>
      <w:r w:rsidR="002A2BEF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коммунизма произошло</w:t>
      </w:r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разрушение общероссийской денежной системы. Рубль как российская денежная единица перестала существовать. В обращении использовались около 200 видов различных денежных знаков, выпущенных различными властями</w:t>
      </w:r>
      <w:r w:rsidRPr="001D25BA">
        <w:rPr>
          <w:rStyle w:val="a6"/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footnoteReference w:id="1"/>
      </w:r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.</w:t>
      </w:r>
      <w:r w:rsidR="001D4C03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</w:t>
      </w:r>
      <w:r w:rsidR="001F671C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Переход к НЭПу обозначил необходимость в глобальной денежной реформе. </w:t>
      </w:r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Период с середины 1921 года до 1922 года характеризуется восстановлением денежного хозяйства.</w:t>
      </w:r>
      <w:r w:rsidR="001D4C03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</w:t>
      </w:r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В ходе подготовки к денежной реформе в стране были проведены деноминации государственных денежных знаков. </w:t>
      </w:r>
      <w:r w:rsidR="001F671C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</w:t>
      </w:r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По мере осуществления реформы происходила унификация денежной системы в стране.</w:t>
      </w:r>
      <w:r w:rsidR="001F671C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С октября 1922 г были выпущены в обращение новые банковские билеты – червонцы. В </w:t>
      </w:r>
      <w:r w:rsidR="001E56BC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обращение входили</w:t>
      </w:r>
      <w:r w:rsidR="001F671C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банкноты достоинством 1, 2, 3, 5, 10, 25, 50 червонцев. Золотое содержание червонца было установлено в 7, 74 г. </w:t>
      </w:r>
      <w:r w:rsidR="001E56BC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З</w:t>
      </w:r>
      <w:r w:rsidR="001F671C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олота</w:t>
      </w:r>
      <w:r w:rsidR="001E56BC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.</w:t>
      </w:r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Благодаря реформе денежной системы была ликвидирована гиперинфляция, что способствовало </w:t>
      </w:r>
      <w:r w:rsidR="001D25BA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укреплению промышленности</w:t>
      </w:r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, стабилизации цен, развитию торговли</w:t>
      </w:r>
      <w:r w:rsidR="001D25BA"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. </w:t>
      </w:r>
      <w:r w:rsidR="001E56BC" w:rsidRPr="001D25BA">
        <w:rPr>
          <w:rStyle w:val="apple-converted-space"/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Б</w:t>
      </w:r>
      <w:r w:rsidRPr="001D25BA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ыла создана устойчивая денежная система. Билеты Государственного банка РСФСР и государственные денежные знаки РСФСР являлись законным средством платежа на территории не только РСФСР, но и других советских республик.</w:t>
      </w:r>
    </w:p>
    <w:p w:rsidR="001E56BC" w:rsidRPr="0069125C" w:rsidRDefault="001E56BC" w:rsidP="0069125C">
      <w:pPr>
        <w:pStyle w:val="a4"/>
        <w:rPr>
          <w:sz w:val="24"/>
          <w:szCs w:val="24"/>
        </w:rPr>
      </w:pPr>
      <w:proofErr w:type="gramStart"/>
      <w:r w:rsidRPr="001D25BA">
        <w:rPr>
          <w:rFonts w:ascii="Times New Roman" w:hAnsi="Times New Roman" w:cs="Times New Roman"/>
          <w:b/>
          <w:color w:val="373737"/>
          <w:sz w:val="24"/>
          <w:szCs w:val="24"/>
          <w:shd w:val="clear" w:color="auto" w:fill="FFFFFF"/>
        </w:rPr>
        <w:t xml:space="preserve">Литература:  </w:t>
      </w:r>
      <w:r w:rsidRPr="001D25BA">
        <w:rPr>
          <w:sz w:val="24"/>
          <w:szCs w:val="24"/>
        </w:rPr>
        <w:t>Атлас</w:t>
      </w:r>
      <w:proofErr w:type="gramEnd"/>
      <w:r w:rsidRPr="001D25BA">
        <w:rPr>
          <w:sz w:val="24"/>
          <w:szCs w:val="24"/>
        </w:rPr>
        <w:t xml:space="preserve"> З.В. Социалистическая денежная система. Проблемы социалистического преобразования и развития денежно</w:t>
      </w:r>
      <w:r w:rsidR="0069125C">
        <w:rPr>
          <w:sz w:val="24"/>
          <w:szCs w:val="24"/>
        </w:rPr>
        <w:t>й системы СССР. М., 1969. С. 11</w:t>
      </w:r>
    </w:p>
    <w:sectPr w:rsidR="001E56BC" w:rsidRPr="00691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860" w:rsidRDefault="00F61860" w:rsidP="00D6249C">
      <w:pPr>
        <w:spacing w:after="0" w:line="240" w:lineRule="auto"/>
      </w:pPr>
      <w:r>
        <w:separator/>
      </w:r>
    </w:p>
  </w:endnote>
  <w:endnote w:type="continuationSeparator" w:id="0">
    <w:p w:rsidR="00F61860" w:rsidRDefault="00F61860" w:rsidP="00D62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860" w:rsidRDefault="00F61860" w:rsidP="00D6249C">
      <w:pPr>
        <w:spacing w:after="0" w:line="240" w:lineRule="auto"/>
      </w:pPr>
      <w:r>
        <w:separator/>
      </w:r>
    </w:p>
  </w:footnote>
  <w:footnote w:type="continuationSeparator" w:id="0">
    <w:p w:rsidR="00F61860" w:rsidRDefault="00F61860" w:rsidP="00D6249C">
      <w:pPr>
        <w:spacing w:after="0" w:line="240" w:lineRule="auto"/>
      </w:pPr>
      <w:r>
        <w:continuationSeparator/>
      </w:r>
    </w:p>
  </w:footnote>
  <w:footnote w:id="1">
    <w:p w:rsidR="00D6249C" w:rsidRDefault="00D6249C">
      <w:pPr>
        <w:pStyle w:val="a4"/>
      </w:pPr>
      <w:r>
        <w:rPr>
          <w:rStyle w:val="a6"/>
        </w:rPr>
        <w:footnoteRef/>
      </w:r>
      <w:r>
        <w:t xml:space="preserve"> Атлас З.В. Социалистическая денежная система. Проблемы социалистического преобразов</w:t>
      </w:r>
      <w:r w:rsidR="000C7AD2">
        <w:t>а</w:t>
      </w:r>
      <w:r>
        <w:t>ния и развития денежной системы СССР. М., 1969. С. 112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9C"/>
    <w:rsid w:val="000C7AD2"/>
    <w:rsid w:val="001D25BA"/>
    <w:rsid w:val="001D4C03"/>
    <w:rsid w:val="001E56BC"/>
    <w:rsid w:val="001F671C"/>
    <w:rsid w:val="002A2BEF"/>
    <w:rsid w:val="005B0F8E"/>
    <w:rsid w:val="0069125C"/>
    <w:rsid w:val="00D6249C"/>
    <w:rsid w:val="00DA5D96"/>
    <w:rsid w:val="00F6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2F26B"/>
  <w15:docId w15:val="{2C9D8C31-17EE-4D9F-821C-E62A66ED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49C"/>
    <w:pPr>
      <w:ind w:left="720"/>
      <w:contextualSpacing/>
    </w:pPr>
  </w:style>
  <w:style w:type="character" w:customStyle="1" w:styleId="apple-converted-space">
    <w:name w:val="apple-converted-space"/>
    <w:basedOn w:val="a0"/>
    <w:rsid w:val="00D6249C"/>
  </w:style>
  <w:style w:type="paragraph" w:styleId="a4">
    <w:name w:val="footnote text"/>
    <w:basedOn w:val="a"/>
    <w:link w:val="a5"/>
    <w:uiPriority w:val="99"/>
    <w:unhideWhenUsed/>
    <w:rsid w:val="00D6249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D6249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6249C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D2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2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F4BB9-747B-4434-B347-15BDD85E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ппе</dc:creator>
  <cp:lastModifiedBy>1</cp:lastModifiedBy>
  <cp:revision>6</cp:revision>
  <cp:lastPrinted>2017-02-14T08:57:00Z</cp:lastPrinted>
  <dcterms:created xsi:type="dcterms:W3CDTF">2017-02-13T19:51:00Z</dcterms:created>
  <dcterms:modified xsi:type="dcterms:W3CDTF">2017-02-14T12:37:00Z</dcterms:modified>
</cp:coreProperties>
</file>